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45" w:rsidRDefault="00D94845">
      <w:pPr>
        <w:widowControl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CONVENIO TIPO ENTRE LA UNIVERSIDAD DE SEVILLA Y</w:t>
      </w:r>
      <w:r w:rsidR="00141635">
        <w:rPr>
          <w:rFonts w:ascii="Times New Roman" w:hAnsi="Times New Roman" w:cs="Times New Roman"/>
          <w:b/>
          <w:sz w:val="24"/>
          <w:szCs w:val="24"/>
        </w:rPr>
        <w:t xml:space="preserve">[Denominación de la Entidad Beneficiaria] </w:t>
      </w:r>
      <w:r>
        <w:rPr>
          <w:rFonts w:ascii="Times New Roman" w:hAnsi="Times New Roman" w:cs="Times New Roman"/>
          <w:b/>
          <w:sz w:val="24"/>
          <w:szCs w:val="24"/>
        </w:rPr>
        <w:t xml:space="preserve">SOBRE ACEPTACIÓN DE AYUDAS DE LA RESOLUCIÓN </w:t>
      </w:r>
      <w:r w:rsidR="0099510E">
        <w:rPr>
          <w:rFonts w:ascii="Times New Roman" w:hAnsi="Times New Roman" w:cs="Times New Roman"/>
          <w:b/>
          <w:sz w:val="24"/>
          <w:szCs w:val="24"/>
        </w:rPr>
        <w:t>DE [</w:t>
      </w:r>
      <w:r w:rsidR="00F40E97">
        <w:rPr>
          <w:rFonts w:ascii="Times New Roman" w:hAnsi="Times New Roman" w:cs="Times New Roman"/>
          <w:b/>
          <w:sz w:val="24"/>
          <w:szCs w:val="24"/>
        </w:rPr>
        <w:t>Fecha de la resolución rectoral]</w:t>
      </w:r>
      <w:r>
        <w:rPr>
          <w:rFonts w:ascii="Times New Roman" w:hAnsi="Times New Roman" w:cs="Times New Roman"/>
          <w:b/>
          <w:sz w:val="24"/>
          <w:szCs w:val="24"/>
        </w:rPr>
        <w:t>, POR LA QUE SE</w:t>
      </w:r>
      <w:r w:rsidR="00E055AB">
        <w:rPr>
          <w:rFonts w:ascii="Times New Roman" w:hAnsi="Times New Roman" w:cs="Times New Roman"/>
          <w:b/>
          <w:sz w:val="24"/>
          <w:szCs w:val="24"/>
        </w:rPr>
        <w:t xml:space="preserve"> CONVOCA</w:t>
      </w:r>
      <w:r w:rsidR="005B2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5AB">
        <w:rPr>
          <w:rFonts w:ascii="Times New Roman" w:hAnsi="Times New Roman" w:cs="Times New Roman"/>
          <w:b/>
          <w:sz w:val="24"/>
          <w:szCs w:val="24"/>
        </w:rPr>
        <w:t>PROYECTO DE IMPLICACIÓN SOCIAL DEL CONSEJO SOCIAL.</w:t>
      </w:r>
    </w:p>
    <w:p w:rsidR="00D94845" w:rsidRPr="00197F9E" w:rsidRDefault="00D94845" w:rsidP="00DE44F4">
      <w:pPr>
        <w:widowControl/>
        <w:spacing w:before="547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97F9E">
        <w:rPr>
          <w:rFonts w:ascii="Times New Roman" w:hAnsi="Times New Roman" w:cs="Times New Roman"/>
          <w:sz w:val="24"/>
          <w:szCs w:val="24"/>
        </w:rPr>
        <w:t xml:space="preserve">En Sevilla, </w:t>
      </w:r>
      <w:r w:rsidR="00F40E97" w:rsidRPr="00197F9E">
        <w:rPr>
          <w:rFonts w:ascii="Times New Roman" w:hAnsi="Times New Roman" w:cs="Times New Roman"/>
          <w:sz w:val="24"/>
          <w:szCs w:val="24"/>
        </w:rPr>
        <w:t>a…. de……..</w:t>
      </w:r>
      <w:r w:rsidR="00E055AB" w:rsidRPr="00197F9E">
        <w:rPr>
          <w:rFonts w:ascii="Times New Roman" w:hAnsi="Times New Roman" w:cs="Times New Roman"/>
          <w:sz w:val="24"/>
          <w:szCs w:val="24"/>
        </w:rPr>
        <w:t>de 20</w:t>
      </w:r>
      <w:r w:rsidR="00F40E97" w:rsidRPr="00197F9E">
        <w:rPr>
          <w:rFonts w:ascii="Times New Roman" w:hAnsi="Times New Roman" w:cs="Times New Roman"/>
          <w:sz w:val="24"/>
          <w:szCs w:val="24"/>
        </w:rPr>
        <w:t>…</w:t>
      </w:r>
    </w:p>
    <w:bookmarkEnd w:id="0"/>
    <w:p w:rsidR="00DE44F4" w:rsidRDefault="00DE44F4" w:rsidP="00DE44F4">
      <w:pPr>
        <w:widowControl/>
        <w:spacing w:before="446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44F4">
        <w:rPr>
          <w:rFonts w:ascii="Times New Roman" w:hAnsi="Times New Roman" w:cs="Times New Roman"/>
          <w:b/>
          <w:sz w:val="24"/>
          <w:szCs w:val="24"/>
        </w:rPr>
        <w:t>REUNIDOS</w:t>
      </w:r>
    </w:p>
    <w:p w:rsidR="00D94845" w:rsidRDefault="00DE44F4">
      <w:pPr>
        <w:widowControl/>
        <w:spacing w:before="3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94845">
        <w:rPr>
          <w:rFonts w:ascii="Times New Roman" w:hAnsi="Times New Roman" w:cs="Times New Roman"/>
          <w:sz w:val="24"/>
          <w:szCs w:val="24"/>
        </w:rPr>
        <w:t xml:space="preserve">e una parte el Excmo. Sr. D. </w:t>
      </w:r>
      <w:r w:rsidR="005B289C">
        <w:rPr>
          <w:rFonts w:ascii="Times New Roman" w:hAnsi="Times New Roman" w:cs="Times New Roman"/>
          <w:sz w:val="24"/>
          <w:szCs w:val="24"/>
        </w:rPr>
        <w:t>Miguel Ángel Castro Arroyo</w:t>
      </w:r>
      <w:r w:rsidR="00D94845">
        <w:rPr>
          <w:rFonts w:ascii="Times New Roman" w:hAnsi="Times New Roman" w:cs="Times New Roman"/>
          <w:sz w:val="24"/>
          <w:szCs w:val="24"/>
        </w:rPr>
        <w:t xml:space="preserve">, con D.N.I, n° </w:t>
      </w:r>
      <w:r w:rsidR="005B289C">
        <w:rPr>
          <w:rFonts w:ascii="Times New Roman" w:hAnsi="Times New Roman" w:cs="Times New Roman"/>
          <w:sz w:val="24"/>
          <w:szCs w:val="24"/>
        </w:rPr>
        <w:t>34.042.650-M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49FE">
        <w:rPr>
          <w:rFonts w:ascii="Times New Roman" w:hAnsi="Times New Roman" w:cs="Times New Roman"/>
          <w:sz w:val="24"/>
          <w:szCs w:val="24"/>
        </w:rPr>
        <w:fldChar w:fldCharType="begin"/>
      </w:r>
      <w:r w:rsidR="00D94845">
        <w:rPr>
          <w:rFonts w:ascii="Times New Roman" w:hAnsi="Times New Roman" w:cs="Times New Roman"/>
          <w:sz w:val="24"/>
          <w:szCs w:val="24"/>
        </w:rPr>
        <w:instrText xml:space="preserve"> ASK NIF1 "NIF RECTOR" </w:instrText>
      </w:r>
      <w:r w:rsidR="007849FE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NIF1"/>
      <w:r w:rsidR="00D94845">
        <w:rPr>
          <w:rFonts w:ascii="Times New Roman" w:hAnsi="Times New Roman" w:cs="Times New Roman"/>
          <w:sz w:val="24"/>
          <w:szCs w:val="24"/>
        </w:rPr>
        <w:t>22222</w:t>
      </w:r>
      <w:bookmarkEnd w:id="1"/>
      <w:r w:rsidR="007849FE">
        <w:rPr>
          <w:rFonts w:ascii="Times New Roman" w:hAnsi="Times New Roman" w:cs="Times New Roman"/>
          <w:sz w:val="24"/>
          <w:szCs w:val="24"/>
        </w:rPr>
        <w:fldChar w:fldCharType="end"/>
      </w:r>
      <w:r w:rsidR="00D94845">
        <w:rPr>
          <w:rFonts w:ascii="Times New Roman" w:hAnsi="Times New Roman" w:cs="Times New Roman"/>
          <w:sz w:val="24"/>
          <w:szCs w:val="24"/>
        </w:rPr>
        <w:t xml:space="preserve"> Rector Magnífico de la Universidad de Sevilla, actuando en nombre y representación de la misma, de acuerdo con las atribuciones que tiene conferidas. </w:t>
      </w:r>
    </w:p>
    <w:p w:rsidR="00D94845" w:rsidRDefault="00D94845">
      <w:pPr>
        <w:widowControl/>
        <w:spacing w:before="321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otra parte,</w:t>
      </w:r>
      <w:r w:rsidR="00C1576B">
        <w:rPr>
          <w:rFonts w:ascii="Times New Roman" w:hAnsi="Times New Roman" w:cs="Times New Roman"/>
          <w:sz w:val="24"/>
          <w:szCs w:val="24"/>
        </w:rPr>
        <w:t xml:space="preserve"> D.</w:t>
      </w:r>
      <w:r w:rsidR="00783B7D">
        <w:rPr>
          <w:rFonts w:ascii="Times New Roman" w:hAnsi="Times New Roman" w:cs="Times New Roman"/>
          <w:sz w:val="24"/>
          <w:szCs w:val="24"/>
        </w:rPr>
        <w:t xml:space="preserve"> Dª </w:t>
      </w:r>
      <w:r w:rsidR="00783B7D" w:rsidRPr="00783B7D">
        <w:rPr>
          <w:rFonts w:ascii="Times New Roman" w:hAnsi="Times New Roman" w:cs="Times New Roman"/>
          <w:b/>
          <w:sz w:val="24"/>
          <w:szCs w:val="24"/>
        </w:rPr>
        <w:t>[Nombre y apellidos del representante]</w:t>
      </w:r>
      <w:r w:rsidR="007849FE"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ASK NOMBRE "NOMBRE Y APELLIDOS DEL REPRESENTANTE" </w:instrText>
      </w:r>
      <w:r w:rsidR="007849FE">
        <w:rPr>
          <w:rFonts w:ascii="Times New Roman" w:hAnsi="Times New Roman" w:cs="Times New Roman"/>
          <w:b/>
          <w:sz w:val="24"/>
          <w:szCs w:val="24"/>
        </w:rPr>
        <w:fldChar w:fldCharType="separate"/>
      </w:r>
      <w:bookmarkStart w:id="2" w:name="NOMBRE"/>
      <w:r>
        <w:rPr>
          <w:rFonts w:ascii="Times New Roman" w:hAnsi="Times New Roman" w:cs="Times New Roman"/>
          <w:b/>
          <w:sz w:val="24"/>
          <w:szCs w:val="24"/>
        </w:rPr>
        <w:t>D. Carlos Guerra Falcón</w:t>
      </w:r>
      <w:bookmarkEnd w:id="2"/>
      <w:r w:rsidR="007849FE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D.N.I. n</w:t>
      </w:r>
      <w:r w:rsidR="0099510E">
        <w:rPr>
          <w:rFonts w:ascii="Times New Roman" w:hAnsi="Times New Roman" w:cs="Times New Roman"/>
          <w:sz w:val="24"/>
          <w:szCs w:val="24"/>
        </w:rPr>
        <w:t>°</w:t>
      </w:r>
      <w:r w:rsidR="0099510E" w:rsidRPr="00783B7D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783B7D" w:rsidRPr="00783B7D">
        <w:rPr>
          <w:rFonts w:ascii="Times New Roman" w:hAnsi="Times New Roman" w:cs="Times New Roman"/>
          <w:b/>
          <w:sz w:val="24"/>
          <w:szCs w:val="24"/>
        </w:rPr>
        <w:t>número de DNI del representante</w:t>
      </w:r>
      <w:r w:rsidR="0099510E" w:rsidRPr="00783B7D">
        <w:rPr>
          <w:rFonts w:ascii="Times New Roman" w:hAnsi="Times New Roman" w:cs="Times New Roman"/>
          <w:b/>
          <w:sz w:val="24"/>
          <w:szCs w:val="24"/>
        </w:rPr>
        <w:t>]</w:t>
      </w:r>
      <w:r w:rsidR="0099510E">
        <w:rPr>
          <w:rFonts w:ascii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 xml:space="preserve"> su carácter de Representante legal de la Entidad Beneficiaria </w:t>
      </w:r>
      <w:r w:rsidR="00783B7D">
        <w:rPr>
          <w:rFonts w:ascii="Times New Roman" w:hAnsi="Times New Roman" w:cs="Times New Roman"/>
          <w:b/>
          <w:sz w:val="24"/>
          <w:szCs w:val="24"/>
        </w:rPr>
        <w:t xml:space="preserve">[denominación de la Entidad Beneficiaria] </w:t>
      </w:r>
      <w:r>
        <w:rPr>
          <w:rFonts w:ascii="Times New Roman" w:hAnsi="Times New Roman" w:cs="Times New Roman"/>
          <w:sz w:val="24"/>
          <w:szCs w:val="24"/>
        </w:rPr>
        <w:t xml:space="preserve">(en adelante la Entidad) con domicilio </w:t>
      </w:r>
      <w:proofErr w:type="gramStart"/>
      <w:r>
        <w:rPr>
          <w:rFonts w:ascii="Times New Roman" w:hAnsi="Times New Roman" w:cs="Times New Roman"/>
          <w:sz w:val="24"/>
          <w:szCs w:val="24"/>
        </w:rPr>
        <w:t>en</w:t>
      </w:r>
      <w:r w:rsidR="00783B7D">
        <w:rPr>
          <w:rFonts w:ascii="Times New Roman" w:hAnsi="Times New Roman" w:cs="Times New Roman"/>
          <w:b/>
          <w:sz w:val="24"/>
          <w:szCs w:val="24"/>
        </w:rPr>
        <w:t>[</w:t>
      </w:r>
      <w:proofErr w:type="gramEnd"/>
      <w:r w:rsidR="00783B7D">
        <w:rPr>
          <w:rFonts w:ascii="Times New Roman" w:hAnsi="Times New Roman" w:cs="Times New Roman"/>
          <w:b/>
          <w:sz w:val="24"/>
          <w:szCs w:val="24"/>
        </w:rPr>
        <w:t xml:space="preserve">domicilio de la Entidad] </w:t>
      </w:r>
      <w:r w:rsidR="0099510E">
        <w:rPr>
          <w:rFonts w:ascii="Times New Roman" w:hAnsi="Times New Roman" w:cs="Times New Roman"/>
          <w:sz w:val="24"/>
          <w:szCs w:val="24"/>
        </w:rPr>
        <w:t>teléfono</w:t>
      </w:r>
      <w:r w:rsidR="0099510E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783B7D">
        <w:rPr>
          <w:rFonts w:ascii="Times New Roman" w:hAnsi="Times New Roman" w:cs="Times New Roman"/>
          <w:b/>
          <w:sz w:val="24"/>
          <w:szCs w:val="24"/>
        </w:rPr>
        <w:t>teléfono de la Entidad]</w:t>
      </w:r>
      <w:r w:rsidR="00C157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obrando en nombre y representación de dicha Entidad. </w:t>
      </w:r>
    </w:p>
    <w:p w:rsidR="00D94845" w:rsidRDefault="00D94845">
      <w:pPr>
        <w:widowControl/>
        <w:spacing w:before="321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representantes, reconociéndose mutuamente capacidad jurídica suficiente, subscriben el presente Convenio de colaboración  en nombre de las respectivas Entidades y  al efecto </w:t>
      </w:r>
    </w:p>
    <w:p w:rsidR="00D94845" w:rsidRDefault="00D94845">
      <w:pPr>
        <w:widowControl/>
        <w:spacing w:before="446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EXPONEN</w:t>
      </w:r>
    </w:p>
    <w:p w:rsidR="00D94845" w:rsidRDefault="00D94845">
      <w:pPr>
        <w:widowControl/>
        <w:spacing w:before="446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I.-</w:t>
      </w:r>
    </w:p>
    <w:p w:rsidR="00D94845" w:rsidRDefault="00D94845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 art. 53 de la Ley 15/2003, de 22 de diciembre, Andaluza de Universidades, (BOE de 31 diciembre) establece que “</w:t>
      </w:r>
      <w:r>
        <w:rPr>
          <w:rFonts w:ascii="Times New Roman" w:hAnsi="Times New Roman" w:cs="Times New Roman"/>
          <w:i/>
          <w:sz w:val="24"/>
          <w:szCs w:val="24"/>
        </w:rPr>
        <w:t xml:space="preserve">los programas de financiación universitaria condicionada contemplarán ayudas a programas universitarios que estén orientados a favorecer (…)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todas aquellas actuaciones de las Universidades destinadas a desarrollar iniciativas en favor de (…) la cooperación al desarrollo, interculturalidad, fomento de la cultura para la paz y la no violencia, de las políticas y prácticas de igualdad y muy especialmente las de género, y atención a colectivos sociales especialmente desfavorecidos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D94845" w:rsidRPr="0092349D" w:rsidRDefault="00D948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349D">
        <w:rPr>
          <w:rFonts w:ascii="Times New Roman" w:hAnsi="Times New Roman" w:cs="Times New Roman"/>
          <w:sz w:val="24"/>
          <w:szCs w:val="24"/>
        </w:rPr>
        <w:t xml:space="preserve">El art. 2 párrafo 3º del Decreto 324/2003, de 25 de noviembre, por el que se aprueba el Estatuto de la Universidad de Sevilla, modificado por Decreto 348/2004 de 25 de mayo señala que </w:t>
      </w:r>
      <w:r w:rsidRPr="0092349D">
        <w:rPr>
          <w:rFonts w:ascii="Times New Roman" w:hAnsi="Times New Roman" w:cs="Times New Roman"/>
          <w:i/>
          <w:sz w:val="24"/>
          <w:szCs w:val="24"/>
        </w:rPr>
        <w:t>la Universidad de Sevilla está al servicio, dentro del marco constitucional, del desarrollo intelectual y material de los pueblos, de la defensa de los Derechos Humanos, del Medio Ambiente y de la Paz</w:t>
      </w:r>
      <w:r w:rsidRPr="009234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845" w:rsidRDefault="00D94845">
      <w:pPr>
        <w:widowControl/>
        <w:spacing w:before="20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II.- 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Como medida de desarrollo de los preceptos antes señalados, la Universidad de Sevilla ha publicado, por resolución rectoral, la convocatoria de fecha </w:t>
      </w:r>
      <w:r w:rsidR="0092349D" w:rsidRPr="0092349D">
        <w:rPr>
          <w:rFonts w:ascii="Times New Roman" w:hAnsi="Times New Roman" w:cs="Times New Roman"/>
          <w:b/>
          <w:bCs/>
          <w:iCs/>
          <w:sz w:val="24"/>
          <w:szCs w:val="24"/>
        </w:rPr>
        <w:t>[fecha de la resolución rectoral]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a fin de contribuir a la mejora de las condiciones de vida  de las poblaciones o colectivos más vulnerables y desfavorecidos</w:t>
      </w:r>
      <w:r w:rsidR="00C720D3">
        <w:rPr>
          <w:rFonts w:ascii="Times New Roman" w:hAnsi="Times New Roman" w:cs="Times New Roman"/>
          <w:sz w:val="24"/>
          <w:szCs w:val="24"/>
        </w:rPr>
        <w:t xml:space="preserve"> de la provincia de Sevilla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845" w:rsidRDefault="00D94845">
      <w:pPr>
        <w:widowControl/>
        <w:spacing w:before="20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III.-</w:t>
      </w:r>
    </w:p>
    <w:p w:rsidR="00D94845" w:rsidRPr="0092349D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Entidad </w:t>
      </w:r>
      <w:r w:rsidR="0092349D">
        <w:rPr>
          <w:rFonts w:ascii="Times New Roman" w:hAnsi="Times New Roman" w:cs="Times New Roman"/>
          <w:b/>
          <w:sz w:val="24"/>
          <w:szCs w:val="24"/>
        </w:rPr>
        <w:t xml:space="preserve">[denominación de la Entidad Beneficiaria] </w:t>
      </w:r>
      <w:r>
        <w:rPr>
          <w:rFonts w:ascii="Times New Roman" w:hAnsi="Times New Roman" w:cs="Times New Roman"/>
          <w:sz w:val="24"/>
          <w:szCs w:val="24"/>
        </w:rPr>
        <w:t>ha sido beneficiaria de una ayuda cifrada en</w:t>
      </w:r>
      <w:r w:rsidR="0092349D" w:rsidRPr="0092349D">
        <w:rPr>
          <w:rFonts w:ascii="Times New Roman" w:hAnsi="Times New Roman" w:cs="Times New Roman"/>
          <w:b/>
          <w:sz w:val="24"/>
          <w:szCs w:val="24"/>
        </w:rPr>
        <w:t>[cantidad concedida]</w:t>
      </w:r>
      <w:r>
        <w:rPr>
          <w:rFonts w:ascii="Times New Roman" w:hAnsi="Times New Roman" w:cs="Times New Roman"/>
          <w:bCs/>
          <w:sz w:val="24"/>
          <w:szCs w:val="24"/>
        </w:rPr>
        <w:t>euros</w:t>
      </w:r>
      <w:r w:rsidR="0092349D">
        <w:rPr>
          <w:rFonts w:ascii="Times New Roman" w:hAnsi="Times New Roman" w:cs="Times New Roman"/>
          <w:sz w:val="24"/>
          <w:szCs w:val="24"/>
        </w:rPr>
        <w:t xml:space="preserve"> para el proyecto: </w:t>
      </w:r>
      <w:r w:rsidR="0092349D" w:rsidRPr="0092349D">
        <w:rPr>
          <w:rFonts w:ascii="Times New Roman" w:hAnsi="Times New Roman" w:cs="Times New Roman"/>
          <w:b/>
          <w:sz w:val="24"/>
          <w:szCs w:val="24"/>
        </w:rPr>
        <w:t>[Denominación del proyecto]</w:t>
      </w:r>
      <w:r w:rsidR="00730E2C">
        <w:rPr>
          <w:rFonts w:ascii="Times New Roman" w:hAnsi="Times New Roman" w:cs="Times New Roman"/>
          <w:b/>
          <w:sz w:val="24"/>
          <w:szCs w:val="24"/>
        </w:rPr>
        <w:t>.</w:t>
      </w:r>
    </w:p>
    <w:p w:rsidR="00D94845" w:rsidRDefault="00D94845">
      <w:pPr>
        <w:widowControl/>
        <w:spacing w:before="20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IV.- </w:t>
      </w:r>
    </w:p>
    <w:p w:rsidR="00D94845" w:rsidRDefault="00D94845">
      <w:pPr>
        <w:pStyle w:val="Textoindependiente2"/>
      </w:pPr>
      <w:r>
        <w:tab/>
        <w:t xml:space="preserve">De conformidad con el art. 16 de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38/2003 de 17 de noviembre, General de Subvenciones, </w:t>
      </w:r>
      <w:smartTag w:uri="urn:schemas-microsoft-com:office:smarttags" w:element="PersonName">
        <w:smartTagPr>
          <w:attr w:name="ProductID" w:val="la Convocatoria"/>
        </w:smartTagPr>
        <w:r>
          <w:t>la Convocatoria</w:t>
        </w:r>
      </w:smartTag>
      <w:r>
        <w:t xml:space="preserve"> de Referencia refiere la necesidad de suscribir, entre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Sevilla y </w:t>
      </w:r>
      <w:smartTag w:uri="urn:schemas-microsoft-com:office:smarttags" w:element="PersonName">
        <w:smartTagPr>
          <w:attr w:name="ProductID" w:val="LA ENTIDAD BENEFICIARIA"/>
        </w:smartTagPr>
        <w:r>
          <w:t>la Entidad Beneficiaria</w:t>
        </w:r>
      </w:smartTag>
      <w:r>
        <w:t xml:space="preserve">,  un Convenio de colaboración donde se regulen las condiciones y obligaciones asumidas por las partes, las modalidades de cumplimiento de los programas, el plazo de ejecución de los mismos, la forma de pago de la </w:t>
      </w:r>
      <w:r>
        <w:lastRenderedPageBreak/>
        <w:t xml:space="preserve">ayuda concedida, el plazo y forma de justificación del gasto y de la presentación de una memoria final justificativa de la aplicación de la ayuda.  </w:t>
      </w:r>
    </w:p>
    <w:p w:rsidR="00D94845" w:rsidRDefault="00D94845" w:rsidP="0092349D">
      <w:pPr>
        <w:widowControl/>
        <w:spacing w:before="20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todo lo expuesto anteriormente, y en virtud de sus respectivas atribuciones, la Universidad de Sevilla y la Entidad </w:t>
      </w:r>
      <w:r w:rsidR="0092349D">
        <w:rPr>
          <w:rFonts w:ascii="Times New Roman" w:hAnsi="Times New Roman" w:cs="Times New Roman"/>
          <w:b/>
          <w:sz w:val="24"/>
          <w:szCs w:val="24"/>
        </w:rPr>
        <w:t>[denominación de la Entidad Beneficiaria]</w:t>
      </w:r>
      <w:r w:rsidR="00730E2C">
        <w:rPr>
          <w:rFonts w:ascii="Times New Roman" w:hAnsi="Times New Roman" w:cs="Times New Roman"/>
          <w:b/>
          <w:sz w:val="24"/>
          <w:szCs w:val="24"/>
        </w:rPr>
        <w:t>.</w:t>
      </w:r>
    </w:p>
    <w:p w:rsidR="00D94845" w:rsidRDefault="00D94845">
      <w:pPr>
        <w:widowControl/>
        <w:spacing w:before="20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845" w:rsidRDefault="00D94845">
      <w:pPr>
        <w:widowControl/>
        <w:spacing w:before="20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ACUERDAN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Establecer un marco de colaboración entre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 w:cs="Times New Roman"/>
            <w:sz w:val="24"/>
            <w:szCs w:val="24"/>
          </w:rPr>
          <w:t>La Universidad</w:t>
        </w:r>
      </w:smartTag>
      <w:r>
        <w:rPr>
          <w:rFonts w:ascii="Times New Roman" w:hAnsi="Times New Roman" w:cs="Times New Roman"/>
          <w:sz w:val="24"/>
          <w:szCs w:val="24"/>
        </w:rPr>
        <w:t xml:space="preserve"> de Sevilla y la Entidad </w:t>
      </w:r>
      <w:r w:rsidR="0092349D">
        <w:rPr>
          <w:rFonts w:ascii="Times New Roman" w:hAnsi="Times New Roman" w:cs="Times New Roman"/>
          <w:b/>
          <w:sz w:val="24"/>
          <w:szCs w:val="24"/>
        </w:rPr>
        <w:t xml:space="preserve">[denominación de la Entidad Beneficiaria] </w:t>
      </w:r>
      <w:r>
        <w:rPr>
          <w:rFonts w:ascii="Times New Roman" w:hAnsi="Times New Roman" w:cs="Times New Roman"/>
          <w:sz w:val="24"/>
          <w:szCs w:val="24"/>
        </w:rPr>
        <w:t xml:space="preserve">conforme a las siguientes </w:t>
      </w:r>
    </w:p>
    <w:p w:rsidR="00D94845" w:rsidRDefault="00D94845">
      <w:pPr>
        <w:pStyle w:val="Ttulo1"/>
      </w:pPr>
      <w:r>
        <w:t>CLAUSULAS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PRIMERA.- Objeto.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objeto del presente Convenio es la concesión de la Universidad de Sevilla de la cantidad de </w:t>
      </w:r>
      <w:r w:rsidR="0092349D" w:rsidRPr="0092349D">
        <w:rPr>
          <w:rFonts w:ascii="Times New Roman" w:hAnsi="Times New Roman" w:cs="Times New Roman"/>
          <w:b/>
          <w:bCs/>
          <w:sz w:val="24"/>
          <w:szCs w:val="24"/>
        </w:rPr>
        <w:t>[cantidad concedida]</w:t>
      </w:r>
      <w:r w:rsidR="00C47A2D" w:rsidRPr="00C47A2D">
        <w:rPr>
          <w:rFonts w:ascii="Times New Roman" w:hAnsi="Times New Roman" w:cs="Times New Roman"/>
          <w:bCs/>
          <w:sz w:val="24"/>
          <w:szCs w:val="24"/>
        </w:rPr>
        <w:t>euros</w:t>
      </w:r>
      <w:r w:rsidRPr="00C47A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aceptada por la Entidad Beneficiaria, para la realización del Proyecto/actividad </w:t>
      </w:r>
      <w:r w:rsidR="0092349D" w:rsidRPr="0092349D">
        <w:rPr>
          <w:rFonts w:ascii="Times New Roman" w:hAnsi="Times New Roman" w:cs="Times New Roman"/>
          <w:b/>
          <w:sz w:val="24"/>
          <w:szCs w:val="24"/>
        </w:rPr>
        <w:t>[denominación del proyecto]</w:t>
      </w:r>
      <w:r>
        <w:rPr>
          <w:rFonts w:ascii="Times New Roman" w:hAnsi="Times New Roman" w:cs="Times New Roman"/>
          <w:sz w:val="24"/>
          <w:szCs w:val="24"/>
        </w:rPr>
        <w:t>de conformidad con la Resolución Rectoral</w:t>
      </w:r>
      <w:r w:rsidR="001B04E9">
        <w:rPr>
          <w:rFonts w:ascii="Times New Roman" w:hAnsi="Times New Roman" w:cs="Times New Roman"/>
          <w:sz w:val="24"/>
          <w:szCs w:val="24"/>
        </w:rPr>
        <w:t xml:space="preserve"> de</w:t>
      </w:r>
      <w:r w:rsidR="0092349D" w:rsidRPr="0092349D">
        <w:rPr>
          <w:rFonts w:ascii="Times New Roman" w:hAnsi="Times New Roman" w:cs="Times New Roman"/>
          <w:b/>
          <w:bCs/>
          <w:sz w:val="24"/>
          <w:szCs w:val="24"/>
        </w:rPr>
        <w:t>[fecha de la resolución rectoral]</w:t>
      </w:r>
      <w:r>
        <w:rPr>
          <w:rFonts w:ascii="Times New Roman" w:hAnsi="Times New Roman" w:cs="Times New Roman"/>
          <w:sz w:val="24"/>
          <w:szCs w:val="24"/>
        </w:rPr>
        <w:t>por la que se publica la</w:t>
      </w:r>
      <w:r w:rsidR="00DC7BDA">
        <w:rPr>
          <w:rFonts w:ascii="Times New Roman" w:hAnsi="Times New Roman" w:cs="Times New Roman"/>
          <w:sz w:val="24"/>
          <w:szCs w:val="24"/>
        </w:rPr>
        <w:t xml:space="preserve"> relación de ayudas concedidas por el proyecto de Implicación Social del Consejo Social de la Universidad de Sevilla</w:t>
      </w:r>
      <w:r>
        <w:rPr>
          <w:rFonts w:ascii="Times New Roman" w:hAnsi="Times New Roman" w:cs="Times New Roman"/>
          <w:sz w:val="24"/>
          <w:szCs w:val="24"/>
        </w:rPr>
        <w:t xml:space="preserve">, convocada por Resolución </w:t>
      </w:r>
      <w:r w:rsidR="000533D6">
        <w:rPr>
          <w:rFonts w:ascii="Times New Roman" w:hAnsi="Times New Roman" w:cs="Times New Roman"/>
          <w:sz w:val="24"/>
          <w:szCs w:val="24"/>
        </w:rPr>
        <w:t xml:space="preserve">de </w:t>
      </w:r>
      <w:r w:rsidR="0092349D" w:rsidRPr="0092349D">
        <w:rPr>
          <w:rFonts w:ascii="Times New Roman" w:hAnsi="Times New Roman" w:cs="Times New Roman"/>
          <w:b/>
          <w:bCs/>
          <w:sz w:val="24"/>
          <w:szCs w:val="24"/>
        </w:rPr>
        <w:t>[fecha de la resolución rectoral]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SEGUNDA.- Obligaciones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 w:cs="Times New Roman"/>
            <w:b/>
            <w:sz w:val="24"/>
            <w:szCs w:val="24"/>
          </w:rPr>
          <w:t>la Universidad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de Sevilla.</w:t>
      </w:r>
    </w:p>
    <w:p w:rsidR="00070D1C" w:rsidRPr="00197F9E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9E">
        <w:rPr>
          <w:rFonts w:ascii="Times New Roman" w:hAnsi="Times New Roman" w:cs="Times New Roman"/>
          <w:sz w:val="24"/>
          <w:szCs w:val="24"/>
        </w:rPr>
        <w:t xml:space="preserve">La Universidad de Sevillaconcederá la cantidad reseñada en la Cláusula anterior procedente </w:t>
      </w:r>
      <w:r w:rsidR="009F7360" w:rsidRPr="00197F9E">
        <w:rPr>
          <w:rFonts w:ascii="Times New Roman" w:hAnsi="Times New Roman" w:cs="Times New Roman"/>
          <w:sz w:val="24"/>
          <w:szCs w:val="24"/>
        </w:rPr>
        <w:t>de los 18.000 euros que el Consejo Social contempla en su plan de Actuaciones</w:t>
      </w:r>
      <w:r w:rsidR="000B6AE1" w:rsidRPr="00197F9E">
        <w:rPr>
          <w:rFonts w:ascii="Times New Roman" w:hAnsi="Times New Roman" w:cs="Times New Roman"/>
          <w:sz w:val="24"/>
          <w:szCs w:val="24"/>
        </w:rPr>
        <w:t>, recogida</w:t>
      </w:r>
      <w:r w:rsidR="009F7360" w:rsidRPr="00197F9E">
        <w:rPr>
          <w:rFonts w:ascii="Times New Roman" w:hAnsi="Times New Roman" w:cs="Times New Roman"/>
          <w:sz w:val="24"/>
          <w:szCs w:val="24"/>
        </w:rPr>
        <w:t xml:space="preserve"> en la partida  </w:t>
      </w:r>
      <w:r w:rsidRPr="00197F9E">
        <w:rPr>
          <w:rFonts w:ascii="Times New Roman" w:hAnsi="Times New Roman" w:cs="Times New Roman"/>
          <w:sz w:val="24"/>
          <w:szCs w:val="24"/>
        </w:rPr>
        <w:t>presupuestaria correspondiente (</w:t>
      </w:r>
      <w:r w:rsidR="00682770" w:rsidRPr="00197F9E">
        <w:rPr>
          <w:rFonts w:ascii="Times New Roman" w:hAnsi="Times New Roman" w:cs="Times New Roman"/>
          <w:sz w:val="24"/>
          <w:szCs w:val="24"/>
        </w:rPr>
        <w:t>18406101422D485.99</w:t>
      </w:r>
      <w:r w:rsidRPr="00197F9E">
        <w:rPr>
          <w:rFonts w:ascii="Times New Roman" w:hAnsi="Times New Roman" w:cs="Times New Roman"/>
          <w:sz w:val="24"/>
          <w:szCs w:val="24"/>
        </w:rPr>
        <w:t>)</w:t>
      </w:r>
      <w:r w:rsidR="0021538F" w:rsidRPr="00197F9E">
        <w:rPr>
          <w:rFonts w:ascii="Times New Roman" w:hAnsi="Times New Roman" w:cs="Times New Roman"/>
          <w:sz w:val="24"/>
          <w:szCs w:val="24"/>
        </w:rPr>
        <w:t>.</w:t>
      </w:r>
    </w:p>
    <w:p w:rsidR="00D94845" w:rsidRPr="00070D1C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TERCERA.- Obligaciones de </w:t>
      </w:r>
      <w:smartTag w:uri="urn:schemas-microsoft-com:office:smarttags" w:element="PersonName">
        <w:smartTagPr>
          <w:attr w:name="ProductID" w:val="la Entidad."/>
        </w:smartTagPr>
        <w:r>
          <w:rPr>
            <w:rFonts w:ascii="Times New Roman" w:hAnsi="Times New Roman" w:cs="Times New Roman"/>
            <w:b/>
            <w:sz w:val="24"/>
            <w:szCs w:val="24"/>
          </w:rPr>
          <w:t>la Entidad.</w:t>
        </w:r>
      </w:smartTag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PersonName">
        <w:smartTagPr>
          <w:attr w:name="ProductID" w:val="la Entidad"/>
        </w:smartTagPr>
        <w:r>
          <w:rPr>
            <w:rFonts w:ascii="Times New Roman" w:hAnsi="Times New Roman" w:cs="Times New Roman"/>
            <w:sz w:val="24"/>
            <w:szCs w:val="24"/>
          </w:rPr>
          <w:t>La Entidad</w:t>
        </w:r>
      </w:smartTag>
      <w:r>
        <w:rPr>
          <w:rFonts w:ascii="Times New Roman" w:hAnsi="Times New Roman" w:cs="Times New Roman"/>
          <w:sz w:val="24"/>
          <w:szCs w:val="24"/>
        </w:rPr>
        <w:t>, sin perjuicio de las obligaciones que establece el art. 14 de la ley General de Subvenciones,  asume las siguientes obligaciones:</w:t>
      </w:r>
    </w:p>
    <w:p w:rsidR="00D94845" w:rsidRDefault="00D94845">
      <w:pPr>
        <w:widowControl/>
        <w:numPr>
          <w:ilvl w:val="0"/>
          <w:numId w:val="2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Destinar la dotación económica otorgada al desarrollo del Proyecto por el que se solicita la subvención.</w:t>
      </w:r>
    </w:p>
    <w:p w:rsidR="00D94845" w:rsidRDefault="00D94845">
      <w:pPr>
        <w:widowControl/>
        <w:numPr>
          <w:ilvl w:val="0"/>
          <w:numId w:val="2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devolver el importe de las cantidades recibidas si los gastos no se llevasen a cabo por cualquier causa o se modificasen sustancialmente los proyectos subvencionados.</w:t>
      </w:r>
    </w:p>
    <w:p w:rsidR="00D94845" w:rsidRDefault="00D94845">
      <w:pPr>
        <w:widowControl/>
        <w:numPr>
          <w:ilvl w:val="0"/>
          <w:numId w:val="2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comunicar al Presidente de la Subcomisión Técnica la obtención de subvenciones y ayudas para la misma finalidad procedentes de cualquier Administración o Ente Público nacional o internacional, no pudiendo superar el importe en conjunto de todas las ayudas, el coste de la actividad.</w:t>
      </w:r>
    </w:p>
    <w:p w:rsidR="00D94845" w:rsidRDefault="00D94845">
      <w:pPr>
        <w:widowControl/>
        <w:numPr>
          <w:ilvl w:val="0"/>
          <w:numId w:val="2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justificar la ayuda recibida con la presentación de una Memoria Final que desarrolle el trabajo realizado, el coste del mismo y el estado actual del proyecto objeto de la intervención. </w:t>
      </w:r>
    </w:p>
    <w:p w:rsidR="00D94845" w:rsidRDefault="00D94845">
      <w:pPr>
        <w:widowControl/>
        <w:numPr>
          <w:ilvl w:val="0"/>
          <w:numId w:val="2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presentar un informe de seguimiento, los proyectos superiores a 6 meses de duración.</w:t>
      </w:r>
    </w:p>
    <w:p w:rsidR="00D94845" w:rsidRDefault="00D94845">
      <w:pPr>
        <w:widowControl/>
        <w:numPr>
          <w:ilvl w:val="1"/>
          <w:numId w:val="2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memoria narrativa de todas las acciones realizadas, de los resultados obtenidos y una evaluación del grado de consecución de los objetivos desarrollados hasta ese momento.</w:t>
      </w:r>
    </w:p>
    <w:p w:rsidR="00D94845" w:rsidRDefault="00D94845">
      <w:pPr>
        <w:widowControl/>
        <w:numPr>
          <w:ilvl w:val="1"/>
          <w:numId w:val="2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informe financiero que incluirá una relación enumerada de los gastos financiados con la aportación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 w:cs="Times New Roman"/>
            <w:sz w:val="24"/>
            <w:szCs w:val="24"/>
          </w:rPr>
          <w:t>la Universidad</w:t>
        </w:r>
      </w:smartTag>
      <w:r>
        <w:rPr>
          <w:rFonts w:ascii="Times New Roman" w:hAnsi="Times New Roman" w:cs="Times New Roman"/>
          <w:sz w:val="24"/>
          <w:szCs w:val="24"/>
        </w:rPr>
        <w:t xml:space="preserve"> de Sevilla, acorde con las partidas detalladas en el presupuesto del proyecto, así como los importes financiados por la propia entidad beneficiaria o terceros.</w:t>
      </w:r>
    </w:p>
    <w:p w:rsidR="00D94845" w:rsidRDefault="00D94845">
      <w:pPr>
        <w:widowControl/>
        <w:numPr>
          <w:ilvl w:val="1"/>
          <w:numId w:val="2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certificado de la persona responsable del proyecto donde haga constar la ubicación de los comprobantes originales de los gastos de ejecución del proyecto.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De no cumplirse con estos criterios, procederá exigir el reintegro de las cantidades ya abonadas. 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CUARTA.- Abono de la subvención.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abonará un 50% de la cantidad total concedida tras la firma del presente Convenio y el 50% restante tras la presentación de la correspondiente memoria justificativa del desarrollo y ejecución del proyecto, así como de la presentación de las facturas originales que justifiquen los pagos efectuados.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QUINTA.-Justificación de la subvención.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En el plazo de un mes desde la finalización de la actividad subvencionada, </w:t>
      </w:r>
      <w:smartTag w:uri="urn:schemas-microsoft-com:office:smarttags" w:element="PersonName">
        <w:smartTagPr>
          <w:attr w:name="ProductID" w:val="la Entidad"/>
        </w:smartTagPr>
        <w:r>
          <w:rPr>
            <w:rFonts w:ascii="Times New Roman" w:hAnsi="Times New Roman" w:cs="Times New Roman"/>
            <w:sz w:val="24"/>
            <w:szCs w:val="24"/>
          </w:rPr>
          <w:t>la Entidad</w:t>
        </w:r>
      </w:smartTag>
      <w:r>
        <w:rPr>
          <w:rFonts w:ascii="Times New Roman" w:hAnsi="Times New Roman" w:cs="Times New Roman"/>
          <w:sz w:val="24"/>
          <w:szCs w:val="24"/>
        </w:rPr>
        <w:t xml:space="preserve"> beneficiaria está obligada a justificar documentalmente la aplicación dada a la asignación concedida, no haciéndose efectiva la ayuda hasta la presentación de la documentación que a continuación se relaciona: </w:t>
      </w:r>
    </w:p>
    <w:p w:rsidR="00D94845" w:rsidRDefault="00D94845">
      <w:pPr>
        <w:widowControl/>
        <w:numPr>
          <w:ilvl w:val="1"/>
          <w:numId w:val="5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 descriptiva de la actividad desarrollada y grado de cumplimiento de los objetivos previstos.</w:t>
      </w:r>
    </w:p>
    <w:p w:rsidR="00D94845" w:rsidRDefault="00D94845">
      <w:pPr>
        <w:widowControl/>
        <w:numPr>
          <w:ilvl w:val="1"/>
          <w:numId w:val="5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Relación detallada de los gastos realizados.</w:t>
      </w:r>
    </w:p>
    <w:p w:rsidR="00D94845" w:rsidRPr="001420DD" w:rsidRDefault="00D94845" w:rsidP="001420DD">
      <w:pPr>
        <w:widowControl/>
        <w:numPr>
          <w:ilvl w:val="1"/>
          <w:numId w:val="5"/>
        </w:numPr>
        <w:spacing w:before="20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0DD">
        <w:rPr>
          <w:rFonts w:ascii="Times New Roman" w:hAnsi="Times New Roman" w:cs="Times New Roman"/>
          <w:sz w:val="24"/>
          <w:szCs w:val="24"/>
        </w:rPr>
        <w:t>Facturas y documentos originales acreditativos de los gastos de</w:t>
      </w:r>
      <w:r w:rsidR="003268ED" w:rsidRPr="001420DD">
        <w:rPr>
          <w:rFonts w:ascii="Times New Roman" w:hAnsi="Times New Roman" w:cs="Times New Roman"/>
          <w:sz w:val="24"/>
          <w:szCs w:val="24"/>
        </w:rPr>
        <w:t>l</w:t>
      </w:r>
      <w:r w:rsidRPr="001420DD">
        <w:rPr>
          <w:rFonts w:ascii="Times New Roman" w:hAnsi="Times New Roman" w:cs="Times New Roman"/>
          <w:sz w:val="24"/>
          <w:szCs w:val="24"/>
        </w:rPr>
        <w:t xml:space="preserve"> año</w:t>
      </w:r>
      <w:r w:rsidR="00682770" w:rsidRPr="001420DD">
        <w:rPr>
          <w:rFonts w:ascii="Times New Roman" w:hAnsi="Times New Roman" w:cs="Times New Roman"/>
          <w:b/>
          <w:bCs/>
          <w:sz w:val="24"/>
          <w:szCs w:val="24"/>
        </w:rPr>
        <w:t>[año/s de referencia]</w:t>
      </w:r>
      <w:r w:rsidR="003268ED" w:rsidRPr="001420DD">
        <w:rPr>
          <w:rFonts w:ascii="Times New Roman" w:hAnsi="Times New Roman" w:cs="Times New Roman"/>
          <w:bCs/>
          <w:sz w:val="24"/>
          <w:szCs w:val="24"/>
        </w:rPr>
        <w:t>.</w:t>
      </w:r>
    </w:p>
    <w:p w:rsidR="00D94845" w:rsidRDefault="00D94845">
      <w:pPr>
        <w:widowControl/>
        <w:numPr>
          <w:ilvl w:val="0"/>
          <w:numId w:val="5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 w:cs="Times New Roman"/>
            <w:sz w:val="24"/>
            <w:szCs w:val="24"/>
          </w:rPr>
          <w:t>La Universidad</w:t>
        </w:r>
      </w:smartTag>
      <w:r>
        <w:rPr>
          <w:rFonts w:ascii="Times New Roman" w:hAnsi="Times New Roman" w:cs="Times New Roman"/>
          <w:sz w:val="24"/>
          <w:szCs w:val="24"/>
        </w:rPr>
        <w:t xml:space="preserve"> de Sevilla tendrá derecho a la verificación posterior  de la aplicación efectiva de la subvención concedida. El no cumplimiento de lo contemplado en el proyecto a subvencionar implicará la obligación del beneficiario a devolver el importe total o parcial de la ayuda concedida.</w:t>
      </w:r>
    </w:p>
    <w:p w:rsidR="00D94845" w:rsidRDefault="00D94845">
      <w:pPr>
        <w:widowControl/>
        <w:numPr>
          <w:ilvl w:val="0"/>
          <w:numId w:val="5"/>
        </w:numPr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no cumplimiento de las obligaciones estipuladas imposibilitará la asignación posterior de ayuda o subvención.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SEXTA.- Entrada en Vigor y Duración. 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presente acuerdo tendrá una vigencia inicial que coincidirá con la duración de la ejecución total del proyecto.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SÉPTIMA.- Terminación y Rescisión.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La finalización y justificación del proyecto.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Las partes, por mutuo acuerdo y con sujeción a las bases establecidas en </w:t>
      </w:r>
      <w:smartTag w:uri="urn:schemas-microsoft-com:office:smarttags" w:element="PersonName">
        <w:smartTagPr>
          <w:attr w:name="ProductID" w:val="la Convocatoria"/>
        </w:smartTagPr>
        <w:r>
          <w:rPr>
            <w:rFonts w:ascii="Times New Roman" w:hAnsi="Times New Roman" w:cs="Times New Roman"/>
            <w:sz w:val="24"/>
            <w:szCs w:val="24"/>
          </w:rPr>
          <w:t>la Convocatoria</w:t>
        </w:r>
      </w:smartTag>
      <w:r>
        <w:rPr>
          <w:rFonts w:ascii="Times New Roman" w:hAnsi="Times New Roman" w:cs="Times New Roman"/>
          <w:sz w:val="24"/>
          <w:szCs w:val="24"/>
        </w:rPr>
        <w:t>, podrán denunciar o modificar el presente documento en cualquier momento. De igual forma, cada parte podrá denunciar el presente convenio unilateralmente por incumplimiento de la otra.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En caso de imposibilidad de conclusión del proyecto se pondrá fin al presente Convenio procediéndose a la liquidación del mismo y en su caso a la devolución de las cantidades no ejecutadas, quedando dicha devolución a criterio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 w:cs="Times New Roman"/>
            <w:sz w:val="24"/>
            <w:szCs w:val="24"/>
          </w:rPr>
          <w:t>la Universidad</w:t>
        </w:r>
      </w:smartTag>
      <w:r>
        <w:rPr>
          <w:rFonts w:ascii="Times New Roman" w:hAnsi="Times New Roman" w:cs="Times New Roman"/>
          <w:sz w:val="24"/>
          <w:szCs w:val="24"/>
        </w:rPr>
        <w:t xml:space="preserve"> de Sevilla.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OCTAVA.- Litigio.</w:t>
      </w:r>
    </w:p>
    <w:p w:rsidR="00D94845" w:rsidRDefault="00D94845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caso de litigio sobre su interpretación y aplicación, los Tribunales de Sevilla, mediante contencioso-administrativo, serán los únicos competentes para actuar por lo que ambas partes renuncian expresamente a utilizar otro fuero que pudiera corresponderles.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4DA3" w:rsidRDefault="00854DA3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prueba de conformidad, las partes firman el presente convenio, en duplicado ejemplar, en lugar y fecha señalados en el encabezamiento</w:t>
      </w:r>
    </w:p>
    <w:p w:rsidR="00D94845" w:rsidRDefault="005B5794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LA UNIVERS</w:t>
      </w:r>
      <w:r w:rsidR="00854DA3">
        <w:rPr>
          <w:rFonts w:ascii="Times New Roman" w:hAnsi="Times New Roman" w:cs="Times New Roman"/>
          <w:sz w:val="24"/>
          <w:szCs w:val="24"/>
        </w:rPr>
        <w:t>IDAD DE SEVILLA</w:t>
      </w:r>
      <w:r w:rsidR="00854DA3">
        <w:rPr>
          <w:rFonts w:ascii="Times New Roman" w:hAnsi="Times New Roman" w:cs="Times New Roman"/>
          <w:sz w:val="24"/>
          <w:szCs w:val="24"/>
        </w:rPr>
        <w:tab/>
      </w:r>
      <w:r w:rsidR="00854DA3">
        <w:rPr>
          <w:rFonts w:ascii="Times New Roman" w:hAnsi="Times New Roman" w:cs="Times New Roman"/>
          <w:sz w:val="24"/>
          <w:szCs w:val="24"/>
        </w:rPr>
        <w:tab/>
      </w:r>
      <w:r w:rsidR="00572375">
        <w:rPr>
          <w:rFonts w:ascii="Times New Roman" w:hAnsi="Times New Roman" w:cs="Times New Roman"/>
          <w:sz w:val="24"/>
          <w:szCs w:val="24"/>
        </w:rPr>
        <w:t>POR LA ENTIDAD</w:t>
      </w:r>
      <w:r w:rsidR="00572375">
        <w:rPr>
          <w:rFonts w:ascii="Times New Roman" w:hAnsi="Times New Roman" w:cs="Times New Roman"/>
          <w:sz w:val="24"/>
          <w:szCs w:val="24"/>
        </w:rPr>
        <w:tab/>
      </w:r>
      <w:r w:rsidR="00572375">
        <w:rPr>
          <w:rFonts w:ascii="Times New Roman" w:hAnsi="Times New Roman" w:cs="Times New Roman"/>
          <w:sz w:val="24"/>
          <w:szCs w:val="24"/>
        </w:rPr>
        <w:tab/>
      </w:r>
      <w:r w:rsidR="00D94845">
        <w:rPr>
          <w:rFonts w:ascii="Times New Roman" w:hAnsi="Times New Roman" w:cs="Times New Roman"/>
          <w:sz w:val="24"/>
          <w:szCs w:val="24"/>
        </w:rPr>
        <w:tab/>
      </w:r>
      <w:r w:rsidR="00D94845">
        <w:rPr>
          <w:rFonts w:ascii="Times New Roman" w:hAnsi="Times New Roman" w:cs="Times New Roman"/>
          <w:sz w:val="24"/>
          <w:szCs w:val="24"/>
        </w:rPr>
        <w:tab/>
      </w:r>
      <w:r w:rsidR="00D94845">
        <w:rPr>
          <w:rFonts w:ascii="Times New Roman" w:hAnsi="Times New Roman" w:cs="Times New Roman"/>
          <w:sz w:val="24"/>
          <w:szCs w:val="24"/>
        </w:rPr>
        <w:tab/>
      </w:r>
      <w:r w:rsidR="00D94845">
        <w:rPr>
          <w:rFonts w:ascii="Times New Roman" w:hAnsi="Times New Roman" w:cs="Times New Roman"/>
          <w:sz w:val="24"/>
          <w:szCs w:val="24"/>
        </w:rPr>
        <w:tab/>
      </w:r>
    </w:p>
    <w:p w:rsidR="00CE5C8E" w:rsidRDefault="00CE5C8E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845" w:rsidRDefault="005B5794">
      <w:pPr>
        <w:widowControl/>
        <w:spacing w:before="2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Fdo.: </w:t>
      </w:r>
      <w:r w:rsidR="00854DA3">
        <w:rPr>
          <w:rFonts w:ascii="Times New Roman" w:hAnsi="Times New Roman" w:cs="Times New Roman"/>
          <w:sz w:val="24"/>
          <w:szCs w:val="24"/>
        </w:rPr>
        <w:tab/>
      </w:r>
      <w:r w:rsidR="005B289C">
        <w:rPr>
          <w:rFonts w:ascii="Times New Roman" w:hAnsi="Times New Roman" w:cs="Times New Roman"/>
          <w:sz w:val="24"/>
          <w:szCs w:val="24"/>
        </w:rPr>
        <w:t>Miguel Ángel Castro Arroyo</w:t>
      </w:r>
      <w:r w:rsidR="00854DA3">
        <w:rPr>
          <w:rFonts w:ascii="Times New Roman" w:hAnsi="Times New Roman" w:cs="Times New Roman"/>
          <w:sz w:val="24"/>
          <w:szCs w:val="24"/>
        </w:rPr>
        <w:tab/>
      </w:r>
      <w:r w:rsidR="005B28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4DA3" w:rsidRPr="00197F9E">
        <w:rPr>
          <w:rFonts w:ascii="Times New Roman" w:hAnsi="Times New Roman" w:cs="Times New Roman"/>
          <w:sz w:val="24"/>
          <w:szCs w:val="24"/>
        </w:rPr>
        <w:t>Fdo.: …………………….</w:t>
      </w:r>
      <w:r w:rsidR="00D94845">
        <w:rPr>
          <w:rFonts w:ascii="Times New Roman" w:hAnsi="Times New Roman" w:cs="Times New Roman"/>
          <w:sz w:val="24"/>
          <w:szCs w:val="24"/>
        </w:rPr>
        <w:tab/>
      </w:r>
    </w:p>
    <w:sectPr w:rsidR="00D94845" w:rsidSect="00E46880">
      <w:headerReference w:type="default" r:id="rId8"/>
      <w:footerReference w:type="default" r:id="rId9"/>
      <w:pgSz w:w="11906" w:h="16838"/>
      <w:pgMar w:top="3686" w:right="128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41C" w:rsidRDefault="00E7741C" w:rsidP="00E46880">
      <w:r>
        <w:separator/>
      </w:r>
    </w:p>
  </w:endnote>
  <w:endnote w:type="continuationSeparator" w:id="1">
    <w:p w:rsidR="00E7741C" w:rsidRDefault="00E7741C" w:rsidP="00E46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814887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i/>
          </w:rPr>
          <w:id w:val="98381352"/>
          <w:docPartObj>
            <w:docPartGallery w:val="Page Numbers (Top of Page)"/>
            <w:docPartUnique/>
          </w:docPartObj>
        </w:sdtPr>
        <w:sdtContent>
          <w:p w:rsidR="00E46880" w:rsidRPr="00E46880" w:rsidRDefault="00E46880" w:rsidP="00E46880">
            <w:pPr>
              <w:pStyle w:val="Piedepgina"/>
              <w:jc w:val="center"/>
              <w:rPr>
                <w:i/>
              </w:rPr>
            </w:pPr>
            <w:r w:rsidRPr="00E46880">
              <w:rPr>
                <w:rFonts w:ascii="Times New Roman" w:hAnsi="Times New Roman" w:cs="Times New Roman"/>
                <w:i/>
                <w:lang w:val="es-ES"/>
              </w:rPr>
              <w:t xml:space="preserve">Página </w:t>
            </w:r>
            <w:r w:rsidR="007849FE" w:rsidRPr="00E468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E46880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="007849FE" w:rsidRPr="00E468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5B289C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="007849FE" w:rsidRPr="00E468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E46880">
              <w:rPr>
                <w:rFonts w:ascii="Times New Roman" w:hAnsi="Times New Roman" w:cs="Times New Roman"/>
                <w:i/>
                <w:lang w:val="es-ES"/>
              </w:rPr>
              <w:t xml:space="preserve"> de </w:t>
            </w:r>
            <w:r w:rsidR="007849FE" w:rsidRPr="00E468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E46880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="007849FE" w:rsidRPr="00E468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5B289C">
              <w:rPr>
                <w:rFonts w:ascii="Times New Roman" w:hAnsi="Times New Roman" w:cs="Times New Roman"/>
                <w:bCs/>
                <w:i/>
                <w:noProof/>
              </w:rPr>
              <w:t>6</w:t>
            </w:r>
            <w:r w:rsidR="007849FE" w:rsidRPr="00E468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E46880" w:rsidRDefault="00E468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41C" w:rsidRDefault="00E7741C" w:rsidP="00E46880">
      <w:r>
        <w:separator/>
      </w:r>
    </w:p>
  </w:footnote>
  <w:footnote w:type="continuationSeparator" w:id="1">
    <w:p w:rsidR="00E7741C" w:rsidRDefault="00E7741C" w:rsidP="00E46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C6" w:rsidRDefault="00E54BC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2095500</wp:posOffset>
          </wp:positionH>
          <wp:positionV relativeFrom="margin">
            <wp:posOffset>-1771650</wp:posOffset>
          </wp:positionV>
          <wp:extent cx="1204595" cy="1134745"/>
          <wp:effectExtent l="0" t="0" r="0" b="0"/>
          <wp:wrapTight wrapText="bothSides">
            <wp:wrapPolygon edited="0">
              <wp:start x="0" y="0"/>
              <wp:lineTo x="0" y="21395"/>
              <wp:lineTo x="21179" y="21395"/>
              <wp:lineTo x="21179" y="0"/>
              <wp:lineTo x="0" y="0"/>
            </wp:wrapPolygon>
          </wp:wrapTight>
          <wp:docPr id="2" name="Imagen 2" descr="D:\Documents and Settings\p\Escritorio\Pilar\Logos\US\sello 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p\Escritorio\Pilar\Logos\US\sello u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087"/>
    <w:multiLevelType w:val="hybridMultilevel"/>
    <w:tmpl w:val="684CA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C094A"/>
    <w:multiLevelType w:val="hybridMultilevel"/>
    <w:tmpl w:val="0838A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D1C34"/>
    <w:multiLevelType w:val="hybridMultilevel"/>
    <w:tmpl w:val="69963C0A"/>
    <w:lvl w:ilvl="0" w:tplc="416AE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7515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291011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E5502"/>
    <w:rsid w:val="000533D6"/>
    <w:rsid w:val="00070D1C"/>
    <w:rsid w:val="000B6AE1"/>
    <w:rsid w:val="00141635"/>
    <w:rsid w:val="001420DD"/>
    <w:rsid w:val="00197F9E"/>
    <w:rsid w:val="001B04E9"/>
    <w:rsid w:val="001B50B8"/>
    <w:rsid w:val="0021538F"/>
    <w:rsid w:val="002848F1"/>
    <w:rsid w:val="003268ED"/>
    <w:rsid w:val="00372D36"/>
    <w:rsid w:val="00386185"/>
    <w:rsid w:val="00403610"/>
    <w:rsid w:val="00414A53"/>
    <w:rsid w:val="004A08F2"/>
    <w:rsid w:val="004E040E"/>
    <w:rsid w:val="0053769E"/>
    <w:rsid w:val="00572375"/>
    <w:rsid w:val="00577CB2"/>
    <w:rsid w:val="005B289C"/>
    <w:rsid w:val="005B5794"/>
    <w:rsid w:val="005F7E21"/>
    <w:rsid w:val="00634061"/>
    <w:rsid w:val="00682770"/>
    <w:rsid w:val="00730E2C"/>
    <w:rsid w:val="00783B7D"/>
    <w:rsid w:val="007849FE"/>
    <w:rsid w:val="007E5502"/>
    <w:rsid w:val="007F7455"/>
    <w:rsid w:val="0082129D"/>
    <w:rsid w:val="008520E1"/>
    <w:rsid w:val="00854DA3"/>
    <w:rsid w:val="008772FF"/>
    <w:rsid w:val="008864C7"/>
    <w:rsid w:val="008E5740"/>
    <w:rsid w:val="008F1068"/>
    <w:rsid w:val="0092349D"/>
    <w:rsid w:val="009607A4"/>
    <w:rsid w:val="00993D22"/>
    <w:rsid w:val="0099510E"/>
    <w:rsid w:val="009D5C32"/>
    <w:rsid w:val="009F7360"/>
    <w:rsid w:val="00A85AAC"/>
    <w:rsid w:val="00B962C7"/>
    <w:rsid w:val="00C04BDD"/>
    <w:rsid w:val="00C1576B"/>
    <w:rsid w:val="00C47A2D"/>
    <w:rsid w:val="00C67956"/>
    <w:rsid w:val="00C720D3"/>
    <w:rsid w:val="00CE5C8E"/>
    <w:rsid w:val="00D13587"/>
    <w:rsid w:val="00D64135"/>
    <w:rsid w:val="00D86CF1"/>
    <w:rsid w:val="00D94845"/>
    <w:rsid w:val="00DC7BDA"/>
    <w:rsid w:val="00DD7B5B"/>
    <w:rsid w:val="00DE44F4"/>
    <w:rsid w:val="00E055AB"/>
    <w:rsid w:val="00E41C43"/>
    <w:rsid w:val="00E46880"/>
    <w:rsid w:val="00E54BC6"/>
    <w:rsid w:val="00E7741C"/>
    <w:rsid w:val="00F134FE"/>
    <w:rsid w:val="00F40E97"/>
    <w:rsid w:val="00F730C0"/>
    <w:rsid w:val="00FD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610"/>
    <w:pPr>
      <w:widowControl w:val="0"/>
      <w:autoSpaceDE w:val="0"/>
      <w:autoSpaceDN w:val="0"/>
      <w:adjustRightInd w:val="0"/>
    </w:pPr>
    <w:rPr>
      <w:rFonts w:ascii="Arial" w:hAnsi="Arial" w:cs="Arial"/>
      <w:lang w:val="es-ES_tradnl"/>
    </w:rPr>
  </w:style>
  <w:style w:type="paragraph" w:styleId="Ttulo1">
    <w:name w:val="heading 1"/>
    <w:basedOn w:val="Normal"/>
    <w:next w:val="Normal"/>
    <w:qFormat/>
    <w:rsid w:val="00403610"/>
    <w:pPr>
      <w:keepNext/>
      <w:widowControl/>
      <w:spacing w:before="201"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03610"/>
    <w:pPr>
      <w:widowControl/>
      <w:spacing w:before="201" w:line="360" w:lineRule="auto"/>
      <w:jc w:val="both"/>
    </w:pPr>
    <w:rPr>
      <w:i/>
      <w:iCs/>
    </w:rPr>
  </w:style>
  <w:style w:type="paragraph" w:styleId="Textoindependiente2">
    <w:name w:val="Body Text 2"/>
    <w:basedOn w:val="Normal"/>
    <w:rsid w:val="00403610"/>
    <w:pPr>
      <w:widowControl/>
      <w:spacing w:before="201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46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880"/>
    <w:rPr>
      <w:rFonts w:ascii="Arial" w:hAnsi="Arial" w:cs="Arial"/>
      <w:lang w:val="es-ES_tradnl"/>
    </w:rPr>
  </w:style>
  <w:style w:type="paragraph" w:styleId="Piedepgina">
    <w:name w:val="footer"/>
    <w:basedOn w:val="Normal"/>
    <w:link w:val="PiedepginaCar"/>
    <w:uiPriority w:val="99"/>
    <w:rsid w:val="00E46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880"/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rsid w:val="00E54B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4BC6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610"/>
    <w:pPr>
      <w:widowControl w:val="0"/>
      <w:autoSpaceDE w:val="0"/>
      <w:autoSpaceDN w:val="0"/>
      <w:adjustRightInd w:val="0"/>
    </w:pPr>
    <w:rPr>
      <w:rFonts w:ascii="Arial" w:hAnsi="Arial" w:cs="Arial"/>
      <w:lang w:val="es-ES_tradnl"/>
    </w:rPr>
  </w:style>
  <w:style w:type="paragraph" w:styleId="Ttulo1">
    <w:name w:val="heading 1"/>
    <w:basedOn w:val="Normal"/>
    <w:next w:val="Normal"/>
    <w:qFormat/>
    <w:rsid w:val="00403610"/>
    <w:pPr>
      <w:keepNext/>
      <w:widowControl/>
      <w:spacing w:before="201"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03610"/>
    <w:pPr>
      <w:widowControl/>
      <w:spacing w:before="201" w:line="360" w:lineRule="auto"/>
      <w:jc w:val="both"/>
    </w:pPr>
    <w:rPr>
      <w:i/>
      <w:iCs/>
    </w:rPr>
  </w:style>
  <w:style w:type="paragraph" w:styleId="Textoindependiente2">
    <w:name w:val="Body Text 2"/>
    <w:basedOn w:val="Normal"/>
    <w:rsid w:val="00403610"/>
    <w:pPr>
      <w:widowControl/>
      <w:spacing w:before="201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46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880"/>
    <w:rPr>
      <w:rFonts w:ascii="Arial" w:hAnsi="Arial" w:cs="Arial"/>
      <w:lang w:val="es-ES_tradnl"/>
    </w:rPr>
  </w:style>
  <w:style w:type="paragraph" w:styleId="Piedepgina">
    <w:name w:val="footer"/>
    <w:basedOn w:val="Normal"/>
    <w:link w:val="PiedepginaCar"/>
    <w:uiPriority w:val="99"/>
    <w:rsid w:val="00E46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880"/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rsid w:val="00E54B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4BC6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47B7-E874-4BBD-B73F-8EDDC8DF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TIPO ENTRE LA UNIVERSIDAD DE SEVILLA Y Y LA EMPRESA ……………………………………………(DENOMINACIÓN SOCIAL DE LA MISMA) SOBRE OFERTAS</vt:lpstr>
    </vt:vector>
  </TitlesOfParts>
  <Company>S.A.C.U.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TIPO ENTRE LA UNIVERSIDAD DE SEVILLA Y Y LA EMPRESA ……………………………………………(DENOMINACIÓN SOCIAL DE LA MISMA) SOBRE OFERTAS</dc:title>
  <dc:creator>Reyes Fernández Mena.</dc:creator>
  <cp:lastModifiedBy>Usuario</cp:lastModifiedBy>
  <cp:revision>2</cp:revision>
  <cp:lastPrinted>2014-05-26T10:45:00Z</cp:lastPrinted>
  <dcterms:created xsi:type="dcterms:W3CDTF">2016-04-04T11:10:00Z</dcterms:created>
  <dcterms:modified xsi:type="dcterms:W3CDTF">2016-04-04T11:10:00Z</dcterms:modified>
</cp:coreProperties>
</file>